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C8" w:rsidRDefault="00AE48C8" w:rsidP="00926CC7">
      <w:pPr>
        <w:jc w:val="center"/>
        <w:rPr>
          <w:rFonts w:ascii="Times New Roman" w:hAnsi="Times New Roman"/>
          <w:b/>
          <w:sz w:val="24"/>
          <w:lang w:val="kk-KZ" w:eastAsia="en-GB"/>
        </w:rPr>
      </w:pPr>
    </w:p>
    <w:p w:rsidR="002B51A9" w:rsidRDefault="002B51A9" w:rsidP="002B51A9">
      <w:pPr>
        <w:rPr>
          <w:rFonts w:ascii="Times New Roman" w:hAnsi="Times New Roman"/>
          <w:b/>
          <w:sz w:val="24"/>
          <w:lang w:val="kk-KZ" w:eastAsia="en-GB"/>
        </w:rPr>
      </w:pPr>
    </w:p>
    <w:p w:rsidR="002B51A9" w:rsidRDefault="002B51A9" w:rsidP="002B51A9">
      <w:pPr>
        <w:rPr>
          <w:rFonts w:ascii="Times New Roman" w:hAnsi="Times New Roman"/>
          <w:b/>
          <w:sz w:val="24"/>
          <w:lang w:val="kk-KZ" w:eastAsia="en-GB"/>
        </w:rPr>
      </w:pPr>
    </w:p>
    <w:p w:rsidR="002B51A9" w:rsidRDefault="002B51A9" w:rsidP="002B51A9">
      <w:pPr>
        <w:rPr>
          <w:rFonts w:ascii="Times New Roman" w:hAnsi="Times New Roman"/>
          <w:b/>
          <w:sz w:val="24"/>
          <w:lang w:val="kk-KZ" w:eastAsia="en-GB"/>
        </w:rPr>
      </w:pPr>
      <w:r w:rsidRPr="002B51A9">
        <w:rPr>
          <w:rFonts w:ascii="Times New Roman" w:hAnsi="Times New Roman"/>
          <w:b/>
          <w:sz w:val="24"/>
          <w:lang w:val="kk-KZ" w:eastAsia="en-GB"/>
        </w:rPr>
        <w:t>87472743622</w:t>
      </w:r>
    </w:p>
    <w:p w:rsidR="002B51A9" w:rsidRDefault="002B51A9" w:rsidP="002B51A9">
      <w:pPr>
        <w:rPr>
          <w:rFonts w:ascii="Times New Roman" w:hAnsi="Times New Roman"/>
          <w:b/>
          <w:sz w:val="24"/>
          <w:lang w:val="kk-KZ" w:eastAsia="en-GB"/>
        </w:rPr>
      </w:pPr>
      <w:r w:rsidRPr="00AE48C8">
        <w:rPr>
          <w:rFonts w:ascii="Times New Roman" w:hAnsi="Times New Roman"/>
          <w:b/>
          <w:sz w:val="24"/>
          <w:lang w:val="kk-KZ" w:eastAsia="en-GB"/>
        </w:rPr>
        <w:t>830130400046</w:t>
      </w:r>
    </w:p>
    <w:p w:rsidR="00AE48C8" w:rsidRPr="00AE48C8" w:rsidRDefault="002B51A9" w:rsidP="002B51A9">
      <w:pPr>
        <w:rPr>
          <w:rFonts w:ascii="Times New Roman" w:hAnsi="Times New Roman"/>
          <w:b/>
          <w:sz w:val="24"/>
          <w:lang w:val="kk-KZ" w:eastAsia="en-GB"/>
        </w:rPr>
      </w:pPr>
      <w:r w:rsidRPr="00AE48C8">
        <w:rPr>
          <w:rFonts w:ascii="Times New Roman" w:hAnsi="Times New Roman"/>
          <w:b/>
          <w:sz w:val="24"/>
          <w:lang w:val="kk-KZ" w:eastAsia="en-GB"/>
        </w:rPr>
        <w:t xml:space="preserve">УМАРОВА </w:t>
      </w:r>
      <w:r w:rsidR="00AE48C8" w:rsidRPr="00AE48C8">
        <w:rPr>
          <w:rFonts w:ascii="Times New Roman" w:hAnsi="Times New Roman"/>
          <w:b/>
          <w:sz w:val="24"/>
          <w:lang w:val="kk-KZ" w:eastAsia="en-GB"/>
        </w:rPr>
        <w:t>Сулушаш Сюндиковна</w:t>
      </w:r>
      <w:r>
        <w:rPr>
          <w:rFonts w:ascii="Times New Roman" w:hAnsi="Times New Roman"/>
          <w:b/>
          <w:sz w:val="24"/>
          <w:lang w:val="kk-KZ" w:eastAsia="en-GB"/>
        </w:rPr>
        <w:t>,</w:t>
      </w:r>
    </w:p>
    <w:p w:rsidR="00AE48C8" w:rsidRPr="00AE48C8" w:rsidRDefault="00AE48C8" w:rsidP="002B51A9">
      <w:pPr>
        <w:rPr>
          <w:rFonts w:ascii="Times New Roman" w:hAnsi="Times New Roman"/>
          <w:b/>
          <w:sz w:val="24"/>
          <w:lang w:val="kk-KZ" w:eastAsia="en-GB"/>
        </w:rPr>
      </w:pPr>
      <w:r w:rsidRPr="00AE48C8">
        <w:rPr>
          <w:rFonts w:ascii="Times New Roman" w:hAnsi="Times New Roman"/>
          <w:b/>
          <w:sz w:val="24"/>
          <w:lang w:val="kk-KZ" w:eastAsia="en-GB"/>
        </w:rPr>
        <w:t>Сырбек Каттебеков аты</w:t>
      </w:r>
      <w:r w:rsidR="002B51A9">
        <w:rPr>
          <w:rFonts w:ascii="Times New Roman" w:hAnsi="Times New Roman"/>
          <w:b/>
          <w:sz w:val="24"/>
          <w:lang w:val="kk-KZ" w:eastAsia="en-GB"/>
        </w:rPr>
        <w:t>ндағы жалпы білім беретін мектебінің</w:t>
      </w:r>
    </w:p>
    <w:p w:rsidR="00AE48C8" w:rsidRPr="00AE48C8" w:rsidRDefault="002B51A9" w:rsidP="002B51A9">
      <w:pPr>
        <w:rPr>
          <w:rFonts w:ascii="Times New Roman" w:hAnsi="Times New Roman"/>
          <w:b/>
          <w:sz w:val="24"/>
          <w:lang w:val="kk-KZ" w:eastAsia="en-GB"/>
        </w:rPr>
      </w:pPr>
      <w:r>
        <w:rPr>
          <w:rFonts w:ascii="Times New Roman" w:hAnsi="Times New Roman"/>
          <w:b/>
          <w:sz w:val="24"/>
          <w:lang w:val="kk-KZ" w:eastAsia="en-GB"/>
        </w:rPr>
        <w:t>а</w:t>
      </w:r>
      <w:r w:rsidR="00AE48C8" w:rsidRPr="00AE48C8">
        <w:rPr>
          <w:rFonts w:ascii="Times New Roman" w:hAnsi="Times New Roman"/>
          <w:b/>
          <w:sz w:val="24"/>
          <w:lang w:val="kk-KZ" w:eastAsia="en-GB"/>
        </w:rPr>
        <w:t>ғылшын тілі</w:t>
      </w:r>
      <w:r>
        <w:rPr>
          <w:rFonts w:ascii="Times New Roman" w:hAnsi="Times New Roman"/>
          <w:b/>
          <w:sz w:val="24"/>
          <w:lang w:val="kk-KZ" w:eastAsia="en-GB"/>
        </w:rPr>
        <w:t xml:space="preserve"> п</w:t>
      </w:r>
      <w:bookmarkStart w:id="0" w:name="_GoBack"/>
      <w:bookmarkEnd w:id="0"/>
      <w:r>
        <w:rPr>
          <w:rFonts w:ascii="Times New Roman" w:hAnsi="Times New Roman"/>
          <w:b/>
          <w:sz w:val="24"/>
          <w:lang w:val="kk-KZ" w:eastAsia="en-GB"/>
        </w:rPr>
        <w:t>әні мұғалімі.</w:t>
      </w:r>
    </w:p>
    <w:p w:rsidR="00E27707" w:rsidRDefault="00E27707" w:rsidP="00E27707">
      <w:pPr>
        <w:rPr>
          <w:rFonts w:ascii="Times New Roman" w:hAnsi="Times New Roman"/>
          <w:b/>
          <w:sz w:val="24"/>
          <w:lang w:val="kk-KZ" w:eastAsia="en-GB"/>
        </w:rPr>
      </w:pPr>
      <w:r w:rsidRPr="00AE48C8">
        <w:rPr>
          <w:rFonts w:ascii="Times New Roman" w:hAnsi="Times New Roman"/>
          <w:b/>
          <w:sz w:val="24"/>
          <w:lang w:val="kk-KZ" w:eastAsia="en-GB"/>
        </w:rPr>
        <w:t>Т</w:t>
      </w:r>
      <w:r>
        <w:rPr>
          <w:rFonts w:ascii="Times New Roman" w:hAnsi="Times New Roman"/>
          <w:b/>
          <w:sz w:val="24"/>
          <w:lang w:val="kk-KZ" w:eastAsia="en-GB"/>
        </w:rPr>
        <w:t>үркістан облысы, Шардара ауданы</w:t>
      </w:r>
      <w:r w:rsidRPr="00AE48C8">
        <w:rPr>
          <w:rFonts w:ascii="Times New Roman" w:hAnsi="Times New Roman"/>
          <w:b/>
          <w:sz w:val="24"/>
          <w:lang w:val="kk-KZ" w:eastAsia="en-GB"/>
        </w:rPr>
        <w:t xml:space="preserve"> </w:t>
      </w:r>
    </w:p>
    <w:p w:rsidR="00AE48C8" w:rsidRDefault="00AE48C8" w:rsidP="002B51A9">
      <w:pPr>
        <w:rPr>
          <w:rFonts w:ascii="Times New Roman" w:hAnsi="Times New Roman"/>
          <w:b/>
          <w:sz w:val="24"/>
          <w:lang w:val="kk-KZ" w:eastAsia="en-GB"/>
        </w:rPr>
      </w:pPr>
    </w:p>
    <w:p w:rsidR="00926CC7" w:rsidRPr="002B51A9" w:rsidRDefault="002B51A9" w:rsidP="002B51A9">
      <w:pPr>
        <w:widowControl/>
        <w:spacing w:line="240" w:lineRule="auto"/>
        <w:jc w:val="center"/>
        <w:rPr>
          <w:rFonts w:ascii="Times New Roman" w:hAnsi="Times New Roman"/>
          <w:b/>
          <w:sz w:val="24"/>
          <w:lang w:val="kk-KZ" w:eastAsia="en-GB"/>
        </w:rPr>
      </w:pPr>
      <w:r w:rsidRPr="002B51A9">
        <w:rPr>
          <w:rFonts w:ascii="Times New Roman" w:hAnsi="Times New Roman"/>
          <w:b/>
          <w:bCs/>
          <w:sz w:val="24"/>
        </w:rPr>
        <w:t>BE GOING TO</w:t>
      </w:r>
      <w:r w:rsidRPr="002B51A9">
        <w:rPr>
          <w:rFonts w:ascii="Times New Roman" w:hAnsi="Times New Roman"/>
          <w:b/>
          <w:sz w:val="24"/>
        </w:rPr>
        <w:t xml:space="preserve"> </w:t>
      </w:r>
      <w:r w:rsidRPr="002B51A9">
        <w:rPr>
          <w:rFonts w:ascii="Times New Roman" w:hAnsi="Times New Roman"/>
          <w:b/>
          <w:sz w:val="24"/>
          <w:lang w:eastAsia="en-GB"/>
        </w:rPr>
        <w:t>AFFIRMATIVE AND NEGATIVE</w:t>
      </w:r>
    </w:p>
    <w:p w:rsidR="002B51A9" w:rsidRPr="002B51A9" w:rsidRDefault="002B51A9" w:rsidP="00926CC7">
      <w:pPr>
        <w:widowControl/>
        <w:spacing w:line="240" w:lineRule="auto"/>
        <w:rPr>
          <w:rFonts w:ascii="Times New Roman" w:hAnsi="Times New Roman"/>
          <w:b/>
          <w:sz w:val="24"/>
          <w:lang w:val="kk-KZ" w:eastAsia="en-GB"/>
        </w:rPr>
      </w:pPr>
    </w:p>
    <w:tbl>
      <w:tblPr>
        <w:tblW w:w="5776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7"/>
        <w:gridCol w:w="8929"/>
      </w:tblGrid>
      <w:tr w:rsidR="00926CC7" w:rsidRPr="002B51A9" w:rsidTr="002B51A9">
        <w:trPr>
          <w:cantSplit/>
          <w:trHeight w:val="839"/>
        </w:trPr>
        <w:tc>
          <w:tcPr>
            <w:tcW w:w="962" w:type="pct"/>
          </w:tcPr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Learning objectives</w:t>
            </w: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4038" w:type="pct"/>
            <w:vAlign w:val="center"/>
          </w:tcPr>
          <w:p w:rsidR="00926CC7" w:rsidRPr="002B51A9" w:rsidRDefault="00926CC7" w:rsidP="002B51A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>5.3.4.1 respond with limited flexibility at sentence level to unexpected comments on an increasing range of general and curricular topics;</w:t>
            </w:r>
          </w:p>
          <w:p w:rsidR="002C5D2C" w:rsidRPr="002B51A9" w:rsidRDefault="002C5D2C" w:rsidP="002B51A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5.4.1.1 understand the main points in a limited range of short simple texts or sentences on general and curricular topics; </w:t>
            </w:r>
          </w:p>
          <w:p w:rsidR="002C5D2C" w:rsidRPr="002B51A9" w:rsidRDefault="00926CC7" w:rsidP="002B51A9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5.6.1.1 use a structure </w:t>
            </w:r>
            <w:r w:rsidRPr="002B51A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to be going</w:t>
            </w:r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 express intention and plan on a limited range of familiar general and curricular topics;</w:t>
            </w:r>
          </w:p>
        </w:tc>
      </w:tr>
      <w:tr w:rsidR="00926CC7" w:rsidRPr="002B51A9" w:rsidTr="002B51A9">
        <w:trPr>
          <w:cantSplit/>
          <w:trHeight w:val="704"/>
        </w:trPr>
        <w:tc>
          <w:tcPr>
            <w:tcW w:w="962" w:type="pct"/>
          </w:tcPr>
          <w:p w:rsidR="00926CC7" w:rsidRPr="002B51A9" w:rsidRDefault="00926CC7" w:rsidP="002B51A9">
            <w:pPr>
              <w:spacing w:line="240" w:lineRule="auto"/>
              <w:ind w:firstLine="33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Lesson objectives</w:t>
            </w:r>
          </w:p>
        </w:tc>
        <w:tc>
          <w:tcPr>
            <w:tcW w:w="4038" w:type="pct"/>
          </w:tcPr>
          <w:p w:rsidR="00926CC7" w:rsidRPr="002B51A9" w:rsidRDefault="00926CC7" w:rsidP="002B51A9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Learners will be able to:</w:t>
            </w:r>
          </w:p>
          <w:p w:rsidR="00926CC7" w:rsidRPr="002B51A9" w:rsidRDefault="00926CC7" w:rsidP="002B51A9">
            <w:pPr>
              <w:pStyle w:val="2Textbulleted"/>
              <w:spacing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sz w:val="20"/>
                <w:szCs w:val="20"/>
              </w:rPr>
              <w:t>•</w:t>
            </w:r>
            <w:r w:rsidRPr="002B51A9">
              <w:rPr>
                <w:rFonts w:ascii="Times New Roman" w:hAnsi="Times New Roman"/>
                <w:sz w:val="20"/>
                <w:szCs w:val="20"/>
              </w:rPr>
              <w:tab/>
              <w:t xml:space="preserve">Learn and </w:t>
            </w:r>
            <w:proofErr w:type="spellStart"/>
            <w:r w:rsidRPr="002B51A9">
              <w:rPr>
                <w:rFonts w:ascii="Times New Roman" w:hAnsi="Times New Roman"/>
                <w:sz w:val="20"/>
                <w:szCs w:val="20"/>
              </w:rPr>
              <w:t>practise</w:t>
            </w:r>
            <w:proofErr w:type="spellEnd"/>
            <w:r w:rsidRPr="002B51A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B51A9">
              <w:rPr>
                <w:rFonts w:ascii="Times New Roman" w:hAnsi="Times New Roman"/>
                <w:i/>
                <w:sz w:val="20"/>
                <w:szCs w:val="20"/>
              </w:rPr>
              <w:t>be going to</w:t>
            </w:r>
            <w:r w:rsidR="00AE07FE" w:rsidRPr="002B51A9">
              <w:rPr>
                <w:rFonts w:ascii="Times New Roman" w:hAnsi="Times New Roman"/>
                <w:sz w:val="20"/>
                <w:szCs w:val="20"/>
              </w:rPr>
              <w:t xml:space="preserve"> affirmative, </w:t>
            </w:r>
            <w:r w:rsidRPr="002B51A9">
              <w:rPr>
                <w:rFonts w:ascii="Times New Roman" w:hAnsi="Times New Roman"/>
                <w:sz w:val="20"/>
                <w:szCs w:val="20"/>
              </w:rPr>
              <w:t>negative</w:t>
            </w:r>
            <w:r w:rsidR="00AE07FE" w:rsidRPr="002B51A9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gramStart"/>
            <w:r w:rsidR="00AE07FE" w:rsidRPr="002B51A9">
              <w:rPr>
                <w:rFonts w:ascii="Times New Roman" w:hAnsi="Times New Roman"/>
                <w:sz w:val="20"/>
                <w:szCs w:val="20"/>
              </w:rPr>
              <w:t xml:space="preserve">question </w:t>
            </w:r>
            <w:r w:rsidRPr="002B51A9">
              <w:rPr>
                <w:rFonts w:ascii="Times New Roman" w:hAnsi="Times New Roman"/>
                <w:sz w:val="20"/>
                <w:szCs w:val="20"/>
              </w:rPr>
              <w:t xml:space="preserve"> forms</w:t>
            </w:r>
            <w:proofErr w:type="gramEnd"/>
            <w:r w:rsidRPr="002B51A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26CC7" w:rsidRPr="002B51A9" w:rsidRDefault="00926CC7" w:rsidP="002B51A9">
            <w:pPr>
              <w:pStyle w:val="2Textbulleted"/>
              <w:spacing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sz w:val="20"/>
                <w:szCs w:val="20"/>
              </w:rPr>
              <w:t>•</w:t>
            </w:r>
            <w:r w:rsidRPr="002B51A9">
              <w:rPr>
                <w:rFonts w:ascii="Times New Roman" w:hAnsi="Times New Roman"/>
                <w:sz w:val="20"/>
                <w:szCs w:val="20"/>
              </w:rPr>
              <w:tab/>
              <w:t xml:space="preserve">Use </w:t>
            </w:r>
            <w:proofErr w:type="gramStart"/>
            <w:r w:rsidRPr="002B51A9">
              <w:rPr>
                <w:rFonts w:ascii="Times New Roman" w:hAnsi="Times New Roman"/>
                <w:i/>
                <w:sz w:val="20"/>
                <w:szCs w:val="20"/>
              </w:rPr>
              <w:t>be</w:t>
            </w:r>
            <w:proofErr w:type="gramEnd"/>
            <w:r w:rsidRPr="002B51A9">
              <w:rPr>
                <w:rFonts w:ascii="Times New Roman" w:hAnsi="Times New Roman"/>
                <w:i/>
                <w:sz w:val="20"/>
                <w:szCs w:val="20"/>
              </w:rPr>
              <w:t xml:space="preserve"> going to</w:t>
            </w:r>
            <w:r w:rsidRPr="002B51A9">
              <w:rPr>
                <w:rFonts w:ascii="Times New Roman" w:hAnsi="Times New Roman"/>
                <w:sz w:val="20"/>
                <w:szCs w:val="20"/>
              </w:rPr>
              <w:t xml:space="preserve"> talk about plans and intentions.</w:t>
            </w:r>
            <w:r w:rsidR="002C5D2C" w:rsidRPr="002B51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26CC7" w:rsidRPr="002B51A9" w:rsidTr="002B51A9">
        <w:trPr>
          <w:cantSplit/>
          <w:trHeight w:val="687"/>
        </w:trPr>
        <w:tc>
          <w:tcPr>
            <w:tcW w:w="962" w:type="pct"/>
          </w:tcPr>
          <w:p w:rsidR="00926CC7" w:rsidRPr="002B51A9" w:rsidRDefault="00926CC7" w:rsidP="002B51A9">
            <w:pPr>
              <w:pStyle w:val="a3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t>Value links</w:t>
            </w:r>
          </w:p>
        </w:tc>
        <w:tc>
          <w:tcPr>
            <w:tcW w:w="4038" w:type="pct"/>
          </w:tcPr>
          <w:p w:rsidR="00926CC7" w:rsidRPr="002B51A9" w:rsidRDefault="00926CC7" w:rsidP="002B51A9">
            <w:pPr>
              <w:pStyle w:val="a3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t>Fairness – If you value fairness, you might be highly sensitive to situations at school or in the workplace where a teacher or a peer has exhibited favoritism or allowed someone to get away with living by a different set of rules to everyone else.</w:t>
            </w:r>
          </w:p>
        </w:tc>
      </w:tr>
      <w:tr w:rsidR="00926CC7" w:rsidRPr="002B51A9" w:rsidTr="002B51A9">
        <w:trPr>
          <w:cantSplit/>
          <w:trHeight w:val="271"/>
        </w:trPr>
        <w:tc>
          <w:tcPr>
            <w:tcW w:w="5000" w:type="pct"/>
            <w:gridSpan w:val="2"/>
          </w:tcPr>
          <w:p w:rsidR="00926CC7" w:rsidRPr="002B51A9" w:rsidRDefault="00926CC7" w:rsidP="002B51A9">
            <w:p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Plan</w:t>
            </w:r>
          </w:p>
        </w:tc>
      </w:tr>
    </w:tbl>
    <w:p w:rsidR="00926CC7" w:rsidRPr="002B51A9" w:rsidRDefault="00926CC7" w:rsidP="002B51A9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tbl>
      <w:tblPr>
        <w:tblStyle w:val="GridTable1LightAccent1"/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685"/>
        <w:gridCol w:w="2410"/>
        <w:gridCol w:w="1985"/>
        <w:gridCol w:w="1559"/>
      </w:tblGrid>
      <w:tr w:rsidR="00926CC7" w:rsidRPr="002B51A9" w:rsidTr="002B5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none" w:sz="0" w:space="0" w:color="auto"/>
            </w:tcBorders>
            <w:hideMark/>
          </w:tcPr>
          <w:p w:rsidR="00926CC7" w:rsidRPr="002B51A9" w:rsidRDefault="00926CC7" w:rsidP="002B51A9">
            <w:pPr>
              <w:widowControl/>
              <w:spacing w:line="240" w:lineRule="auto"/>
              <w:textAlignment w:val="baseline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Stages / Time</w:t>
            </w:r>
          </w:p>
        </w:tc>
        <w:tc>
          <w:tcPr>
            <w:tcW w:w="3685" w:type="dxa"/>
            <w:tcBorders>
              <w:bottom w:val="none" w:sz="0" w:space="0" w:color="auto"/>
            </w:tcBorders>
            <w:hideMark/>
          </w:tcPr>
          <w:p w:rsidR="00926CC7" w:rsidRPr="002B51A9" w:rsidRDefault="00926CC7" w:rsidP="002B51A9">
            <w:pPr>
              <w:widowControl/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Teachers’ actions</w:t>
            </w:r>
          </w:p>
        </w:tc>
        <w:tc>
          <w:tcPr>
            <w:tcW w:w="2410" w:type="dxa"/>
            <w:tcBorders>
              <w:bottom w:val="none" w:sz="0" w:space="0" w:color="auto"/>
            </w:tcBorders>
            <w:hideMark/>
          </w:tcPr>
          <w:p w:rsidR="00926CC7" w:rsidRPr="002B51A9" w:rsidRDefault="00926CC7" w:rsidP="002B51A9">
            <w:pPr>
              <w:widowControl/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Students’ actions</w:t>
            </w:r>
          </w:p>
        </w:tc>
        <w:tc>
          <w:tcPr>
            <w:tcW w:w="1985" w:type="dxa"/>
            <w:tcBorders>
              <w:bottom w:val="none" w:sz="0" w:space="0" w:color="auto"/>
            </w:tcBorders>
            <w:hideMark/>
          </w:tcPr>
          <w:p w:rsidR="00926CC7" w:rsidRPr="002B51A9" w:rsidRDefault="00926CC7" w:rsidP="002B51A9">
            <w:pPr>
              <w:widowControl/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Assessment criteria</w:t>
            </w:r>
          </w:p>
        </w:tc>
        <w:tc>
          <w:tcPr>
            <w:tcW w:w="1559" w:type="dxa"/>
            <w:tcBorders>
              <w:bottom w:val="none" w:sz="0" w:space="0" w:color="auto"/>
            </w:tcBorders>
            <w:hideMark/>
          </w:tcPr>
          <w:p w:rsidR="00926CC7" w:rsidRPr="002B51A9" w:rsidRDefault="00926CC7" w:rsidP="002B51A9">
            <w:pPr>
              <w:widowControl/>
              <w:spacing w:line="240" w:lineRule="auto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Resources</w:t>
            </w:r>
          </w:p>
        </w:tc>
      </w:tr>
      <w:tr w:rsidR="00926CC7" w:rsidRPr="002B51A9" w:rsidTr="002B51A9">
        <w:trPr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277B7F" w:rsidRPr="002B51A9" w:rsidRDefault="00926CC7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B51A9">
              <w:rPr>
                <w:rFonts w:ascii="Times New Roman" w:hAnsi="Times New Roman"/>
                <w:sz w:val="20"/>
                <w:szCs w:val="20"/>
              </w:rPr>
              <w:t>Beginning of the lesson</w:t>
            </w:r>
          </w:p>
          <w:p w:rsidR="00926CC7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3 min</w:t>
            </w:r>
          </w:p>
          <w:p w:rsidR="00926CC7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14.00-14.03</w:t>
            </w:r>
          </w:p>
        </w:tc>
        <w:tc>
          <w:tcPr>
            <w:tcW w:w="3685" w:type="dxa"/>
          </w:tcPr>
          <w:p w:rsidR="00926CC7" w:rsidRPr="002B51A9" w:rsidRDefault="00926CC7" w:rsidP="002B51A9">
            <w:pPr>
              <w:pStyle w:val="a7"/>
              <w:widowControl/>
              <w:numPr>
                <w:ilvl w:val="0"/>
                <w:numId w:val="4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Organization moment </w:t>
            </w:r>
          </w:p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t>Greeting.</w:t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>Ask about the weather.</w:t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kk-KZ" w:eastAsia="x-none" w:bidi="x-none"/>
              </w:rPr>
            </w:pPr>
            <w:r w:rsidRPr="002B51A9">
              <w:rPr>
                <w:rFonts w:ascii="Times New Roman" w:hAnsi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kk-KZ" w:eastAsia="x-none" w:bidi="x-none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u w:val="single"/>
                <w:lang w:val="en-US" w:eastAsia="ru-RU"/>
              </w:rPr>
            </w:pPr>
          </w:p>
        </w:tc>
        <w:tc>
          <w:tcPr>
            <w:tcW w:w="2410" w:type="dxa"/>
          </w:tcPr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B51A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The aim: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To develop </w:t>
            </w:r>
            <w:proofErr w:type="spellStart"/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>Ss</w:t>
            </w:r>
            <w:proofErr w:type="spellEnd"/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speaking skills and create friendly atmosphere 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:rsidR="008177C3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ru-RU"/>
              </w:rPr>
              <w:t xml:space="preserve">At the organization moment T tries to </w:t>
            </w:r>
            <w:proofErr w:type="gramStart"/>
            <w:r w:rsidR="00FE4680" w:rsidRPr="002B51A9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ru-RU"/>
              </w:rPr>
              <w:t xml:space="preserve">support </w:t>
            </w:r>
            <w:r w:rsidRPr="002B51A9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ru-RU"/>
              </w:rPr>
              <w:t xml:space="preserve"> active</w:t>
            </w:r>
            <w:proofErr w:type="gramEnd"/>
            <w:r w:rsidRPr="002B51A9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ru-RU"/>
              </w:rPr>
              <w:t xml:space="preserve"> Ss.</w:t>
            </w:r>
            <w:r w:rsidRPr="002B51A9">
              <w:rPr>
                <w:rFonts w:ascii="Times New Roman" w:hAnsi="Times New Roman"/>
                <w:color w:val="000000" w:themeColor="text1"/>
                <w:sz w:val="20"/>
                <w:szCs w:val="20"/>
                <w:lang w:val="kk-KZ" w:eastAsia="ru-RU"/>
              </w:rPr>
              <w:t xml:space="preserve"> </w:t>
            </w:r>
          </w:p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  <w:lang w:val="kk-KZ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</w:p>
        </w:tc>
      </w:tr>
      <w:tr w:rsidR="00FE4680" w:rsidRPr="002B51A9" w:rsidTr="002B51A9">
        <w:trPr>
          <w:trHeight w:val="1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FE4680" w:rsidRPr="002B51A9" w:rsidRDefault="00FE4680" w:rsidP="002B51A9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  <w:lang w:val="kk-KZ"/>
              </w:rPr>
            </w:pPr>
          </w:p>
          <w:p w:rsidR="00FE4680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4 min</w:t>
            </w: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14.04-14.08</w:t>
            </w:r>
          </w:p>
          <w:p w:rsidR="00FE4680" w:rsidRPr="002B51A9" w:rsidRDefault="00FE4680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FE4680" w:rsidRPr="002B51A9" w:rsidRDefault="00FE468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FE4680" w:rsidRPr="002B51A9" w:rsidRDefault="00FE4680" w:rsidP="002B51A9">
            <w:pPr>
              <w:pStyle w:val="a7"/>
              <w:widowControl/>
              <w:numPr>
                <w:ilvl w:val="0"/>
                <w:numId w:val="4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>Checking-up the homework.</w:t>
            </w:r>
          </w:p>
          <w:p w:rsidR="00FE4680" w:rsidRPr="002B51A9" w:rsidRDefault="00FE468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  <w:t>Revise the vocabulary.</w:t>
            </w:r>
          </w:p>
          <w:p w:rsidR="00FE4680" w:rsidRPr="002B51A9" w:rsidRDefault="00680CDB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  <w:t>Match the places with the things</w:t>
            </w:r>
          </w:p>
          <w:p w:rsidR="00AE07FE" w:rsidRPr="002B51A9" w:rsidRDefault="00AE07FE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</w:pPr>
          </w:p>
          <w:p w:rsidR="00AE07FE" w:rsidRPr="002B51A9" w:rsidRDefault="00AE07FE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  <w:lang w:val="kk-KZ"/>
              </w:rPr>
            </w:pP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Library </w:t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  <w:t>shows</w:t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br/>
              <w:t>Museum</w:t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  <w:t>plays</w:t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br/>
              <w:t xml:space="preserve">Art gallery    </w:t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  <w:t xml:space="preserve">           books</w:t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br/>
              <w:t xml:space="preserve">Theatre </w:t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  <w:t>films</w:t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br/>
              <w:t xml:space="preserve">Concert hall </w:t>
            </w: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  <w:t xml:space="preserve">           </w:t>
            </w:r>
            <w:r w:rsid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  <w:t>exhibits</w:t>
            </w:r>
            <w:r w:rsid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br/>
              <w:t>Cinema</w:t>
            </w:r>
            <w:r w:rsid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</w:r>
            <w:r w:rsid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ab/>
              <w:t>paintings</w:t>
            </w:r>
          </w:p>
        </w:tc>
        <w:tc>
          <w:tcPr>
            <w:tcW w:w="2410" w:type="dxa"/>
          </w:tcPr>
          <w:p w:rsidR="00FE4680" w:rsidRPr="002B51A9" w:rsidRDefault="00AE07FE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  </w:t>
            </w:r>
          </w:p>
          <w:p w:rsidR="00FE4680" w:rsidRPr="002B51A9" w:rsidRDefault="00E02214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Students answer to the teacher’s questions, translate the words and match the places with the things7 </w:t>
            </w:r>
          </w:p>
        </w:tc>
        <w:tc>
          <w:tcPr>
            <w:tcW w:w="1985" w:type="dxa"/>
          </w:tcPr>
          <w:p w:rsidR="00FE4680" w:rsidRPr="002B51A9" w:rsidRDefault="00FE468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  <w:lang w:val="en-US" w:eastAsia="ru-RU"/>
              </w:rPr>
            </w:pPr>
          </w:p>
          <w:p w:rsidR="00FE4680" w:rsidRPr="002B51A9" w:rsidRDefault="00FE468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  <w:lang w:val="kk-KZ" w:eastAsia="ru-RU"/>
              </w:rPr>
              <w:t>«</w:t>
            </w:r>
            <w:r w:rsidRPr="002B51A9"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  <w:lang w:val="en-US" w:eastAsia="ru-RU"/>
              </w:rPr>
              <w:t>The praise</w:t>
            </w:r>
            <w:r w:rsidRPr="002B51A9"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  <w:lang w:val="kk-KZ" w:eastAsia="ru-RU"/>
              </w:rPr>
              <w:t xml:space="preserve">» </w:t>
            </w: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kk-KZ" w:eastAsia="ru-RU"/>
              </w:rPr>
              <w:t xml:space="preserve">method is used to evaluate </w:t>
            </w:r>
            <w:proofErr w:type="spellStart"/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Ss</w:t>
            </w:r>
            <w:proofErr w:type="spellEnd"/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 xml:space="preserve"> with phrases like:</w:t>
            </w:r>
          </w:p>
          <w:p w:rsidR="00FE4680" w:rsidRPr="002B51A9" w:rsidRDefault="00FE468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“Good job!</w:t>
            </w:r>
          </w:p>
          <w:p w:rsidR="00FE4680" w:rsidRPr="002B51A9" w:rsidRDefault="00FE468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Well done!”</w:t>
            </w:r>
          </w:p>
        </w:tc>
        <w:tc>
          <w:tcPr>
            <w:tcW w:w="1559" w:type="dxa"/>
          </w:tcPr>
          <w:p w:rsidR="006170D5" w:rsidRPr="002B51A9" w:rsidRDefault="006170D5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FE4680" w:rsidRPr="002B51A9" w:rsidRDefault="00E02214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Worksheets </w:t>
            </w:r>
          </w:p>
        </w:tc>
      </w:tr>
      <w:tr w:rsidR="004E0DF3" w:rsidRPr="002B51A9" w:rsidTr="002B51A9">
        <w:trPr>
          <w:trHeight w:val="2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4E0DF3" w:rsidRPr="002B51A9" w:rsidRDefault="004E0DF3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sz w:val="20"/>
                <w:szCs w:val="20"/>
              </w:rPr>
              <w:t>Warm-up</w:t>
            </w: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sz w:val="20"/>
                <w:szCs w:val="20"/>
              </w:rPr>
              <w:t>6 min</w:t>
            </w:r>
          </w:p>
          <w:p w:rsidR="00277B7F" w:rsidRPr="002B51A9" w:rsidRDefault="00277B7F" w:rsidP="002B51A9">
            <w:pPr>
              <w:spacing w:line="240" w:lineRule="auto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 w:val="0"/>
                <w:sz w:val="20"/>
                <w:szCs w:val="20"/>
              </w:rPr>
              <w:t>14.09-14.15</w:t>
            </w:r>
          </w:p>
        </w:tc>
        <w:tc>
          <w:tcPr>
            <w:tcW w:w="3685" w:type="dxa"/>
          </w:tcPr>
          <w:p w:rsidR="00832769" w:rsidRPr="002B51A9" w:rsidRDefault="00832769" w:rsidP="002B51A9">
            <w:pPr>
              <w:pStyle w:val="a7"/>
              <w:numPr>
                <w:ilvl w:val="0"/>
                <w:numId w:val="4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The theme of our today’s lesson is: to be going to. Before starting let’s </w:t>
            </w:r>
            <w:r w:rsidR="00C176ED"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remember the usage </w:t>
            </w:r>
            <w:proofErr w:type="gramStart"/>
            <w:r w:rsidR="00C176ED"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of </w:t>
            </w: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the</w:t>
            </w:r>
            <w:proofErr w:type="gramEnd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verb to be. </w:t>
            </w:r>
            <w:r w:rsidR="006073AC"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Please, students, fill in the gaps with the right form of verb to be (am, is, are)</w:t>
            </w:r>
          </w:p>
          <w:p w:rsidR="00832769" w:rsidRPr="002B51A9" w:rsidRDefault="00AE07FE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Group work 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I ……. going to see the film.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You ….going to swim.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He ….. </w:t>
            </w:r>
            <w:proofErr w:type="gramStart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going</w:t>
            </w:r>
            <w:proofErr w:type="gramEnd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to watch TV.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She ….. </w:t>
            </w:r>
            <w:proofErr w:type="gramStart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going</w:t>
            </w:r>
            <w:proofErr w:type="gramEnd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to cook dinner.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It …….. </w:t>
            </w:r>
            <w:proofErr w:type="gramStart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going</w:t>
            </w:r>
            <w:proofErr w:type="gramEnd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to rain.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We …….going to play basketball.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They …..</w:t>
            </w:r>
            <w:proofErr w:type="gramStart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going</w:t>
            </w:r>
            <w:proofErr w:type="gramEnd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to leave school.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Sam …..going to do homework 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Ann …..</w:t>
            </w:r>
            <w:proofErr w:type="gramStart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going</w:t>
            </w:r>
            <w:proofErr w:type="gramEnd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to  visit her friend.</w:t>
            </w:r>
          </w:p>
          <w:p w:rsidR="00FE4680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Tom and Mike …..going to play </w:t>
            </w: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computer</w:t>
            </w:r>
            <w:proofErr w:type="gramEnd"/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games.</w:t>
            </w:r>
          </w:p>
        </w:tc>
        <w:tc>
          <w:tcPr>
            <w:tcW w:w="2410" w:type="dxa"/>
          </w:tcPr>
          <w:p w:rsidR="00FE4680" w:rsidRPr="002B51A9" w:rsidRDefault="00E02214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val="en-US"/>
              </w:rPr>
              <w:t>Students do the task. They complete the sentences with the right forms of the verb to be.</w:t>
            </w:r>
          </w:p>
          <w:p w:rsidR="004E0DF3" w:rsidRPr="002B51A9" w:rsidRDefault="00FE468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t>am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>are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>is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>is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>is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>are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>are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>is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>is</w:t>
            </w:r>
            <w:r w:rsidRPr="002B51A9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>are</w:t>
            </w:r>
          </w:p>
          <w:p w:rsidR="00FF2DE0" w:rsidRPr="002B51A9" w:rsidRDefault="00FF2DE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FF2DE0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B51A9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Peer assessment:</w:t>
            </w:r>
            <w:r w:rsidRPr="002B51A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answer key</w:t>
            </w:r>
          </w:p>
        </w:tc>
        <w:tc>
          <w:tcPr>
            <w:tcW w:w="1985" w:type="dxa"/>
          </w:tcPr>
          <w:p w:rsidR="00E02214" w:rsidRPr="002B51A9" w:rsidRDefault="00E02214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</w:p>
          <w:p w:rsidR="00FE4680" w:rsidRPr="002B51A9" w:rsidRDefault="00FE468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 xml:space="preserve">Formative Assessment </w:t>
            </w:r>
          </w:p>
          <w:p w:rsidR="00FE4680" w:rsidRPr="002B51A9" w:rsidRDefault="00FE468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</w:p>
          <w:p w:rsidR="00FE4680" w:rsidRPr="002B51A9" w:rsidRDefault="00FE468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 xml:space="preserve"> </w:t>
            </w:r>
          </w:p>
          <w:p w:rsidR="00FE4680" w:rsidRPr="002B51A9" w:rsidRDefault="00FE468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</w:p>
          <w:p w:rsidR="004E0DF3" w:rsidRPr="002B51A9" w:rsidRDefault="00FE468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Good job!</w:t>
            </w:r>
          </w:p>
          <w:p w:rsidR="004E0DF3" w:rsidRPr="002B51A9" w:rsidRDefault="00E02214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Bravo</w:t>
            </w:r>
            <w:r w:rsidR="00FF2DE0"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!</w:t>
            </w:r>
          </w:p>
          <w:p w:rsidR="00FF2DE0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Well done!</w:t>
            </w:r>
          </w:p>
          <w:p w:rsidR="00FF2DE0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Excellent!</w:t>
            </w:r>
          </w:p>
          <w:p w:rsidR="00FF2DE0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Not bad!</w:t>
            </w:r>
          </w:p>
          <w:p w:rsidR="004E0DF3" w:rsidRPr="002B51A9" w:rsidRDefault="004E0DF3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4E0DF3" w:rsidRPr="002B51A9" w:rsidRDefault="004E0DF3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</w:tcPr>
          <w:p w:rsidR="00277B7F" w:rsidRPr="002B51A9" w:rsidRDefault="00277B7F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</w:p>
          <w:p w:rsidR="00277B7F" w:rsidRPr="002B51A9" w:rsidRDefault="00277B7F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</w:p>
          <w:p w:rsidR="00277B7F" w:rsidRPr="002B51A9" w:rsidRDefault="00277B7F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Power Point Presentation </w:t>
            </w:r>
          </w:p>
          <w:p w:rsidR="00277B7F" w:rsidRPr="002B51A9" w:rsidRDefault="00277B7F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4E0DF3" w:rsidRPr="002B51A9" w:rsidRDefault="00E2770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hyperlink r:id="rId8" w:history="1">
              <w:r w:rsidR="00277B7F" w:rsidRPr="002B51A9">
                <w:rPr>
                  <w:rStyle w:val="a8"/>
                  <w:rFonts w:ascii="Times New Roman" w:hAnsi="Times New Roman"/>
                  <w:i/>
                  <w:sz w:val="20"/>
                  <w:szCs w:val="20"/>
                </w:rPr>
                <w:t>https://wordwall.net/ru/resource/38157731</w:t>
              </w:r>
            </w:hyperlink>
            <w:r w:rsidR="00277B7F" w:rsidRPr="002B51A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CC7" w:rsidRPr="002B51A9" w:rsidTr="002B51A9">
        <w:trPr>
          <w:trHeight w:val="4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8177C3" w:rsidRPr="002B51A9" w:rsidRDefault="008177C3" w:rsidP="002B51A9">
            <w:pPr>
              <w:spacing w:line="240" w:lineRule="auto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sz w:val="20"/>
                <w:szCs w:val="20"/>
              </w:rPr>
              <w:t>Middle of the lesson</w:t>
            </w:r>
          </w:p>
          <w:p w:rsidR="008177C3" w:rsidRPr="002B51A9" w:rsidRDefault="008177C3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sz w:val="20"/>
                <w:szCs w:val="20"/>
              </w:rPr>
              <w:t>Presentation part.</w:t>
            </w:r>
          </w:p>
          <w:p w:rsidR="008177C3" w:rsidRPr="002B51A9" w:rsidRDefault="008177C3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5 min</w:t>
            </w: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14.16-14.21</w:t>
            </w: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</w:pPr>
          </w:p>
          <w:p w:rsidR="00FE4680" w:rsidRPr="002B51A9" w:rsidRDefault="00FE4680" w:rsidP="002B51A9">
            <w:pPr>
              <w:pStyle w:val="a7"/>
              <w:numPr>
                <w:ilvl w:val="0"/>
                <w:numId w:val="4"/>
              </w:num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  <w:t xml:space="preserve">Presenting new theme of the lesson by Artificial Intellegence video </w:t>
            </w:r>
          </w:p>
          <w:p w:rsidR="00FE4680" w:rsidRPr="002B51A9" w:rsidRDefault="00FE468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</w:pPr>
          </w:p>
          <w:p w:rsidR="00FE4680" w:rsidRPr="002B51A9" w:rsidRDefault="00FE468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53F5C6B" wp14:editId="6AC9244C">
                  <wp:extent cx="2166425" cy="865163"/>
                  <wp:effectExtent l="0" t="0" r="5715" b="0"/>
                  <wp:docPr id="14" name="Рисунок 14" descr="Конструкция to be going to в английском языке: правила, перевод, примеры,  сх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трукция to be going to в английском языке: правила, перевод, примеры,  схем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43" b="60703"/>
                          <a:stretch/>
                        </pic:blipFill>
                        <pic:spPr bwMode="auto">
                          <a:xfrm>
                            <a:off x="0" y="0"/>
                            <a:ext cx="2195499" cy="87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2769" w:rsidRPr="002B51A9" w:rsidRDefault="00832769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418276FD" wp14:editId="451B99A8">
                  <wp:extent cx="2249424" cy="1655064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60" cy="1657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2769" w:rsidRPr="002B51A9" w:rsidRDefault="00832769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lang w:val="en-US" w:eastAsia="ru-RU"/>
              </w:rPr>
            </w:pPr>
          </w:p>
          <w:p w:rsidR="00832769" w:rsidRPr="002B51A9" w:rsidRDefault="00832769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4EE2A263" wp14:editId="677CA06E">
                  <wp:extent cx="2187739" cy="1552354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153" cy="1552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FE468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Students listen and watch to the video </w:t>
            </w:r>
            <w:r w:rsidR="00FF2DE0"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very attentively in order to understand the new theme</w:t>
            </w: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FF2DE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Students learn the formation of the new grammar material. They understand the Affirmative, Negative and Question forms.</w:t>
            </w: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FF2DE0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Students read and translate the examples </w:t>
            </w: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985" w:type="dxa"/>
          </w:tcPr>
          <w:p w:rsidR="006170D5" w:rsidRPr="002B51A9" w:rsidRDefault="006170D5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Formative Assessment </w:t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3238E74" wp14:editId="761CC098">
                  <wp:extent cx="742950" cy="842255"/>
                  <wp:effectExtent l="0" t="0" r="0" b="0"/>
                  <wp:docPr id="16" name="Рисунок 16" descr="Emotions Png - Smiley Sticker - Free Transparent PNG Download - PNG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otions Png - Smiley Sticker - Free Transparent PNG Download - PNGk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9" r="29817"/>
                          <a:stretch/>
                        </pic:blipFill>
                        <pic:spPr bwMode="auto">
                          <a:xfrm>
                            <a:off x="0" y="0"/>
                            <a:ext cx="763817" cy="86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6170D5" w:rsidRPr="002B51A9" w:rsidRDefault="006170D5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Good job!</w:t>
            </w:r>
          </w:p>
          <w:p w:rsidR="006170D5" w:rsidRPr="002B51A9" w:rsidRDefault="006170D5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Bravo!</w:t>
            </w:r>
          </w:p>
          <w:p w:rsidR="006170D5" w:rsidRPr="002B51A9" w:rsidRDefault="006170D5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Well done!</w:t>
            </w:r>
          </w:p>
          <w:p w:rsidR="006170D5" w:rsidRPr="002B51A9" w:rsidRDefault="006170D5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Excellent!</w:t>
            </w:r>
          </w:p>
          <w:p w:rsidR="006170D5" w:rsidRPr="002B51A9" w:rsidRDefault="006170D5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iCs/>
                <w:color w:val="000000" w:themeColor="text1"/>
                <w:sz w:val="20"/>
                <w:szCs w:val="20"/>
                <w:lang w:val="en-US" w:eastAsia="ru-RU"/>
              </w:rPr>
              <w:t>Not bad!</w:t>
            </w:r>
          </w:p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</w:tcPr>
          <w:p w:rsidR="00FF2DE0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926CC7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Power Point Presentation </w:t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26CC7" w:rsidRPr="002B51A9" w:rsidTr="002B51A9">
        <w:trPr>
          <w:trHeight w:val="80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5 min</w:t>
            </w: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14.22-14.27</w:t>
            </w: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5 min</w:t>
            </w: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14.28-14.33</w:t>
            </w: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960B9B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277B7F"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min</w:t>
            </w:r>
          </w:p>
          <w:p w:rsidR="00277B7F" w:rsidRPr="002B51A9" w:rsidRDefault="00277B7F" w:rsidP="002B51A9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14.34-14.42</w:t>
            </w:r>
          </w:p>
        </w:tc>
        <w:tc>
          <w:tcPr>
            <w:tcW w:w="3685" w:type="dxa"/>
            <w:hideMark/>
          </w:tcPr>
          <w:p w:rsidR="00832769" w:rsidRPr="002B51A9" w:rsidRDefault="00832769" w:rsidP="002B51A9">
            <w:p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680CDB" w:rsidRPr="002B51A9" w:rsidRDefault="00680CDB" w:rsidP="002B51A9">
            <w:pPr>
              <w:pStyle w:val="a7"/>
              <w:numPr>
                <w:ilvl w:val="0"/>
                <w:numId w:val="4"/>
              </w:numPr>
              <w:shd w:val="clear" w:color="auto" w:fill="FFFFFF"/>
              <w:spacing w:line="240" w:lineRule="auto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 xml:space="preserve">Magic box: </w:t>
            </w:r>
          </w:p>
          <w:p w:rsidR="00680CDB" w:rsidRPr="002B51A9" w:rsidRDefault="00680CDB" w:rsidP="002B51A9">
            <w:p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  <w:br/>
              <w:t>Write the sentences according to the pictures</w:t>
            </w:r>
          </w:p>
          <w:p w:rsidR="006170D5" w:rsidRPr="002B51A9" w:rsidRDefault="00832769" w:rsidP="002B51A9">
            <w:p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</w:pPr>
            <w:r w:rsidRPr="002B51A9"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ru-RU" w:eastAsia="ru-RU"/>
              </w:rPr>
              <w:drawing>
                <wp:inline distT="0" distB="0" distL="0" distR="0" wp14:anchorId="38D4B926" wp14:editId="53CFB302">
                  <wp:extent cx="1980780" cy="2173356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94" cy="2173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5D2C" w:rsidRPr="002B51A9" w:rsidRDefault="002C5D2C" w:rsidP="002B51A9">
            <w:pPr>
              <w:pStyle w:val="a7"/>
              <w:numPr>
                <w:ilvl w:val="0"/>
                <w:numId w:val="4"/>
              </w:numPr>
              <w:shd w:val="clear" w:color="auto" w:fill="FFFFFF"/>
              <w:spacing w:line="240" w:lineRule="auto"/>
              <w:ind w:lef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</w:pPr>
            <w:r w:rsidRPr="002B51A9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>Speaking task</w:t>
            </w:r>
          </w:p>
          <w:p w:rsidR="00680CDB" w:rsidRPr="002B51A9" w:rsidRDefault="00832769" w:rsidP="002B51A9">
            <w:p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</w:pPr>
            <w:r w:rsidRPr="002B51A9">
              <w:rPr>
                <w:rFonts w:ascii="Times New Roman" w:hAnsi="Times New Roman"/>
                <w:b/>
                <w:noProof/>
                <w:sz w:val="20"/>
                <w:szCs w:val="20"/>
                <w:u w:val="single"/>
                <w:lang w:val="ru-RU" w:eastAsia="ru-RU"/>
              </w:rPr>
              <w:drawing>
                <wp:inline distT="0" distB="0" distL="0" distR="0" wp14:anchorId="62132326" wp14:editId="13385754">
                  <wp:extent cx="2019631" cy="1789043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67" cy="1790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2769" w:rsidRPr="002B51A9" w:rsidRDefault="00277B7F" w:rsidP="002B51A9">
            <w:p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proofErr w:type="spellStart"/>
            <w:r w:rsidRPr="002B51A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W</w:t>
            </w:r>
            <w:r w:rsidR="00B86E2D" w:rsidRPr="002B51A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ordwall</w:t>
            </w:r>
            <w:proofErr w:type="spellEnd"/>
            <w:r w:rsidR="00B86E2D" w:rsidRPr="002B51A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activities</w:t>
            </w:r>
          </w:p>
        </w:tc>
        <w:tc>
          <w:tcPr>
            <w:tcW w:w="2410" w:type="dxa"/>
            <w:hideMark/>
          </w:tcPr>
          <w:p w:rsidR="00926CC7" w:rsidRPr="002B51A9" w:rsidRDefault="00926CC7" w:rsidP="002B51A9">
            <w:pPr>
              <w:pStyle w:val="2Tex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  <w:p w:rsidR="00926CC7" w:rsidRPr="002B51A9" w:rsidRDefault="00926CC7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926CC7" w:rsidRPr="002B51A9" w:rsidRDefault="00926CC7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926CC7" w:rsidRPr="002B51A9" w:rsidRDefault="00926CC7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926CC7" w:rsidRPr="002B51A9" w:rsidRDefault="00FF2DE0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t>Students take out the pictures from the box and completes the sentences with the right variant of the to be going to construction</w:t>
            </w:r>
          </w:p>
          <w:p w:rsidR="00926CC7" w:rsidRPr="002B51A9" w:rsidRDefault="00926CC7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6170D5" w:rsidRPr="002B51A9" w:rsidRDefault="006170D5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6170D5" w:rsidRPr="002B51A9" w:rsidRDefault="006170D5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680CDB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Speaking task. </w:t>
            </w:r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br/>
              <w:t xml:space="preserve">- What are you going to </w:t>
            </w:r>
            <w:proofErr w:type="gramStart"/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t>do ?</w:t>
            </w:r>
            <w:proofErr w:type="gramEnd"/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</w:t>
            </w:r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br/>
              <w:t xml:space="preserve">- Are you going to…? </w:t>
            </w:r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br/>
              <w:t>- Yes, I am/ No, I am not.</w:t>
            </w:r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br/>
              <w:t xml:space="preserve">- I am going to </w:t>
            </w:r>
            <w:proofErr w:type="gramStart"/>
            <w:r w:rsidRPr="002B51A9">
              <w:rPr>
                <w:rFonts w:ascii="Times New Roman" w:hAnsi="Times New Roman"/>
                <w:sz w:val="20"/>
                <w:szCs w:val="20"/>
                <w:lang w:eastAsia="en-GB"/>
              </w:rPr>
              <w:t>… .</w:t>
            </w:r>
            <w:proofErr w:type="gramEnd"/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8A1336" w:rsidRPr="002B51A9" w:rsidRDefault="008A1336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  <w:p w:rsidR="00E02214" w:rsidRPr="002B51A9" w:rsidRDefault="00E02214" w:rsidP="002B51A9">
            <w:pPr>
              <w:tabs>
                <w:tab w:val="left" w:pos="284"/>
                <w:tab w:val="left" w:pos="484"/>
                <w:tab w:val="left" w:pos="764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926CC7" w:rsidRPr="002B51A9" w:rsidRDefault="00926CC7" w:rsidP="002B51A9">
            <w:pPr>
              <w:pStyle w:val="2Tex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985" w:type="dxa"/>
            <w:hideMark/>
          </w:tcPr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</w:pPr>
            <w:r w:rsidRPr="002B51A9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Assessment criteria</w:t>
            </w:r>
          </w:p>
          <w:p w:rsidR="00926CC7" w:rsidRPr="002B51A9" w:rsidRDefault="00926CC7" w:rsidP="002B51A9">
            <w:pPr>
              <w:pStyle w:val="2Textbulleted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sz w:val="20"/>
                <w:szCs w:val="20"/>
              </w:rPr>
              <w:t xml:space="preserve">- Learn and </w:t>
            </w:r>
            <w:proofErr w:type="spellStart"/>
            <w:r w:rsidRPr="002B51A9">
              <w:rPr>
                <w:rFonts w:ascii="Times New Roman" w:hAnsi="Times New Roman"/>
                <w:sz w:val="20"/>
                <w:szCs w:val="20"/>
              </w:rPr>
              <w:t>practise</w:t>
            </w:r>
            <w:proofErr w:type="spellEnd"/>
            <w:r w:rsidRPr="002B51A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B51A9">
              <w:rPr>
                <w:rFonts w:ascii="Times New Roman" w:hAnsi="Times New Roman"/>
                <w:i/>
                <w:sz w:val="20"/>
                <w:szCs w:val="20"/>
              </w:rPr>
              <w:t>be going to</w:t>
            </w:r>
            <w:r w:rsidRPr="002B51A9">
              <w:rPr>
                <w:rFonts w:ascii="Times New Roman" w:hAnsi="Times New Roman"/>
                <w:sz w:val="20"/>
                <w:szCs w:val="20"/>
              </w:rPr>
              <w:t xml:space="preserve"> affirmative and negative forms.</w:t>
            </w:r>
          </w:p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lang w:val="en-US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lang w:val="en-US"/>
              </w:rPr>
            </w:pPr>
            <w:r w:rsidRPr="002B51A9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lang w:val="en-US"/>
              </w:rPr>
              <w:t>Descriptor:</w:t>
            </w:r>
          </w:p>
          <w:p w:rsidR="00926CC7" w:rsidRPr="002B51A9" w:rsidRDefault="00FF2DE0" w:rsidP="002B51A9">
            <w:pPr>
              <w:pStyle w:val="a7"/>
              <w:numPr>
                <w:ilvl w:val="0"/>
                <w:numId w:val="5"/>
              </w:numPr>
              <w:tabs>
                <w:tab w:val="left" w:pos="284"/>
                <w:tab w:val="left" w:pos="484"/>
                <w:tab w:val="left" w:pos="764"/>
              </w:tabs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2B51A9"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 xml:space="preserve">Students </w:t>
            </w:r>
            <w:r w:rsidR="00926CC7" w:rsidRPr="002B51A9"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 xml:space="preserve"> </w:t>
            </w:r>
            <w:r w:rsidRPr="002B51A9"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>write the sentences correctly</w:t>
            </w:r>
          </w:p>
          <w:p w:rsidR="00926CC7" w:rsidRPr="002B51A9" w:rsidRDefault="00926CC7" w:rsidP="002B51A9">
            <w:p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F2DE0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FF2DE0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FF2DE0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6170D5" w:rsidRPr="002B51A9" w:rsidRDefault="006170D5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Assessment criteria:</w:t>
            </w:r>
          </w:p>
          <w:p w:rsidR="00926CC7" w:rsidRPr="002B51A9" w:rsidRDefault="00FF2DE0" w:rsidP="002B51A9">
            <w:pPr>
              <w:pStyle w:val="2Textbulleted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sz w:val="20"/>
                <w:szCs w:val="20"/>
              </w:rPr>
              <w:t xml:space="preserve">- Students could </w:t>
            </w:r>
            <w:proofErr w:type="gramStart"/>
            <w:r w:rsidRPr="002B51A9">
              <w:rPr>
                <w:rFonts w:ascii="Times New Roman" w:hAnsi="Times New Roman"/>
                <w:sz w:val="20"/>
                <w:szCs w:val="20"/>
              </w:rPr>
              <w:t xml:space="preserve">use </w:t>
            </w:r>
            <w:r w:rsidR="00926CC7" w:rsidRPr="002B51A9">
              <w:rPr>
                <w:rFonts w:ascii="Times New Roman" w:hAnsi="Times New Roman"/>
                <w:sz w:val="20"/>
                <w:szCs w:val="20"/>
              </w:rPr>
              <w:t xml:space="preserve"> be</w:t>
            </w:r>
            <w:proofErr w:type="gramEnd"/>
            <w:r w:rsidR="00926CC7" w:rsidRPr="002B51A9">
              <w:rPr>
                <w:rFonts w:ascii="Times New Roman" w:hAnsi="Times New Roman"/>
                <w:sz w:val="20"/>
                <w:szCs w:val="20"/>
              </w:rPr>
              <w:t xml:space="preserve"> going to</w:t>
            </w:r>
            <w:r w:rsidRPr="002B51A9">
              <w:rPr>
                <w:rFonts w:ascii="Times New Roman" w:hAnsi="Times New Roman"/>
                <w:sz w:val="20"/>
                <w:szCs w:val="20"/>
              </w:rPr>
              <w:t xml:space="preserve"> while communicating with each other to </w:t>
            </w:r>
            <w:r w:rsidR="00926CC7" w:rsidRPr="002B51A9">
              <w:rPr>
                <w:rFonts w:ascii="Times New Roman" w:hAnsi="Times New Roman"/>
                <w:sz w:val="20"/>
                <w:szCs w:val="20"/>
              </w:rPr>
              <w:t xml:space="preserve"> talk about plans and intentions.</w:t>
            </w:r>
          </w:p>
          <w:p w:rsidR="00926CC7" w:rsidRPr="002B51A9" w:rsidRDefault="00926CC7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8A1336" w:rsidRPr="002B51A9" w:rsidRDefault="008A1336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hideMark/>
          </w:tcPr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  <w:lang w:val="ru-RU" w:eastAsia="ru-RU"/>
              </w:rPr>
              <w:drawing>
                <wp:inline distT="0" distB="0" distL="0" distR="0" wp14:anchorId="737AE1EB" wp14:editId="4C39DB3F">
                  <wp:extent cx="581891" cy="498763"/>
                  <wp:effectExtent l="0" t="0" r="8890" b="0"/>
                  <wp:docPr id="17" name="Рисунок 17" descr="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39" cy="49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Cards</w:t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Worksheets</w:t>
            </w: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6170D5" w:rsidRPr="002B51A9" w:rsidRDefault="006170D5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F2DE0" w:rsidRPr="002B51A9" w:rsidRDefault="00FF2DE0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Pictures, c</w:t>
            </w:r>
            <w:r w:rsidR="006170D5"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rds</w:t>
            </w:r>
          </w:p>
          <w:p w:rsidR="00277B7F" w:rsidRPr="002B51A9" w:rsidRDefault="00277B7F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277B7F" w:rsidRPr="002B51A9" w:rsidRDefault="00277B7F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E2770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hyperlink r:id="rId16" w:history="1">
              <w:r w:rsidR="00277B7F" w:rsidRPr="002B51A9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https://wordwall.net/ru/resource/32211825</w:t>
              </w:r>
            </w:hyperlink>
            <w:r w:rsidR="00277B7F"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277B7F" w:rsidRPr="002B51A9" w:rsidRDefault="00277B7F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77B7F" w:rsidRPr="002B51A9" w:rsidRDefault="00E2770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hyperlink r:id="rId17" w:history="1">
              <w:r w:rsidR="00277B7F" w:rsidRPr="002B51A9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https://wordwall.net/ru/resource/13917444</w:t>
              </w:r>
            </w:hyperlink>
          </w:p>
          <w:p w:rsidR="00277B7F" w:rsidRPr="002B51A9" w:rsidRDefault="00277B7F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CC7" w:rsidRPr="002B51A9" w:rsidTr="002B51A9">
        <w:trPr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6170D5" w:rsidRPr="002B51A9" w:rsidRDefault="006170D5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End  of the lesson</w:t>
            </w:r>
          </w:p>
          <w:p w:rsidR="00926CC7" w:rsidRPr="002B51A9" w:rsidRDefault="00960B9B" w:rsidP="002B51A9">
            <w:pPr>
              <w:widowControl/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926CC7"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min</w:t>
            </w:r>
          </w:p>
          <w:p w:rsidR="00926CC7" w:rsidRPr="002B51A9" w:rsidRDefault="00960B9B" w:rsidP="002B51A9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kk-KZ"/>
              </w:rPr>
            </w:pPr>
            <w:r w:rsidRPr="002B51A9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14.43-14.45</w:t>
            </w:r>
          </w:p>
        </w:tc>
        <w:tc>
          <w:tcPr>
            <w:tcW w:w="3685" w:type="dxa"/>
          </w:tcPr>
          <w:p w:rsidR="00B86E2D" w:rsidRPr="002B51A9" w:rsidRDefault="00B86E2D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Home task:</w:t>
            </w:r>
          </w:p>
          <w:p w:rsidR="00926CC7" w:rsidRPr="002B51A9" w:rsidRDefault="002C5D2C" w:rsidP="002B51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B51A9">
              <w:rPr>
                <w:rFonts w:ascii="Times New Roman" w:hAnsi="Times New Roman"/>
                <w:b/>
                <w:sz w:val="20"/>
                <w:szCs w:val="20"/>
              </w:rPr>
              <w:t>Ex: 4 P: 101 S</w:t>
            </w:r>
            <w:r w:rsidR="00926CC7" w:rsidRPr="002B51A9">
              <w:rPr>
                <w:rFonts w:ascii="Times New Roman" w:hAnsi="Times New Roman"/>
                <w:b/>
                <w:sz w:val="20"/>
                <w:szCs w:val="20"/>
              </w:rPr>
              <w:t>B</w:t>
            </w:r>
          </w:p>
        </w:tc>
        <w:tc>
          <w:tcPr>
            <w:tcW w:w="2410" w:type="dxa"/>
          </w:tcPr>
          <w:p w:rsidR="00926CC7" w:rsidRPr="002B51A9" w:rsidRDefault="00926CC7" w:rsidP="002B51A9">
            <w:p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  <w:r w:rsidRPr="002B51A9">
              <w:rPr>
                <w:rFonts w:ascii="Times New Roman" w:hAnsi="Times New Roman"/>
                <w:bCs/>
                <w:i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51A9">
              <w:rPr>
                <w:rFonts w:ascii="Times New Roman" w:hAnsi="Times New Roman"/>
                <w:color w:val="000000"/>
                <w:sz w:val="20"/>
                <w:szCs w:val="20"/>
              </w:rPr>
              <w:t>Students use their stickers to show their knowledge according to the lesson.</w:t>
            </w:r>
          </w:p>
        </w:tc>
        <w:tc>
          <w:tcPr>
            <w:tcW w:w="1559" w:type="dxa"/>
          </w:tcPr>
          <w:p w:rsidR="00926CC7" w:rsidRPr="002B51A9" w:rsidRDefault="00926CC7" w:rsidP="002B51A9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926CC7" w:rsidRPr="002B51A9" w:rsidRDefault="00926CC7" w:rsidP="002B51A9">
      <w:pPr>
        <w:spacing w:line="240" w:lineRule="auto"/>
        <w:rPr>
          <w:rFonts w:ascii="Times New Roman" w:hAnsi="Times New Roman"/>
          <w:sz w:val="20"/>
          <w:szCs w:val="20"/>
        </w:rPr>
      </w:pPr>
    </w:p>
    <w:sectPr w:rsidR="00926CC7" w:rsidRPr="002B51A9" w:rsidSect="004F000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CC2" w:rsidRDefault="006A4CC2" w:rsidP="004E0DF3">
      <w:pPr>
        <w:spacing w:line="240" w:lineRule="auto"/>
      </w:pPr>
      <w:r>
        <w:separator/>
      </w:r>
    </w:p>
  </w:endnote>
  <w:endnote w:type="continuationSeparator" w:id="0">
    <w:p w:rsidR="006A4CC2" w:rsidRDefault="006A4CC2" w:rsidP="004E0D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CC2" w:rsidRDefault="006A4CC2" w:rsidP="004E0DF3">
      <w:pPr>
        <w:spacing w:line="240" w:lineRule="auto"/>
      </w:pPr>
      <w:r>
        <w:separator/>
      </w:r>
    </w:p>
  </w:footnote>
  <w:footnote w:type="continuationSeparator" w:id="0">
    <w:p w:rsidR="006A4CC2" w:rsidRDefault="006A4CC2" w:rsidP="004E0D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C6E4B"/>
    <w:multiLevelType w:val="hybridMultilevel"/>
    <w:tmpl w:val="8D9C3316"/>
    <w:lvl w:ilvl="0" w:tplc="192273A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927CB"/>
    <w:multiLevelType w:val="hybridMultilevel"/>
    <w:tmpl w:val="E2FEB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B4F59"/>
    <w:multiLevelType w:val="multilevel"/>
    <w:tmpl w:val="78D2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205E77"/>
    <w:multiLevelType w:val="hybridMultilevel"/>
    <w:tmpl w:val="7F789E2C"/>
    <w:lvl w:ilvl="0" w:tplc="72685C2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B84B53"/>
    <w:multiLevelType w:val="hybridMultilevel"/>
    <w:tmpl w:val="EF7C1F9A"/>
    <w:lvl w:ilvl="0" w:tplc="D764C7AE">
      <w:start w:val="1"/>
      <w:numFmt w:val="decimal"/>
      <w:lvlText w:val="%1."/>
      <w:lvlJc w:val="left"/>
      <w:pPr>
        <w:ind w:left="145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A30"/>
    <w:rsid w:val="000269B7"/>
    <w:rsid w:val="00076370"/>
    <w:rsid w:val="000C6A18"/>
    <w:rsid w:val="00135705"/>
    <w:rsid w:val="0017006F"/>
    <w:rsid w:val="00170D35"/>
    <w:rsid w:val="0017587C"/>
    <w:rsid w:val="00186815"/>
    <w:rsid w:val="00277B7F"/>
    <w:rsid w:val="00295D16"/>
    <w:rsid w:val="002A29BC"/>
    <w:rsid w:val="002B1FA7"/>
    <w:rsid w:val="002B51A9"/>
    <w:rsid w:val="002C5D2C"/>
    <w:rsid w:val="002D62A2"/>
    <w:rsid w:val="003456FF"/>
    <w:rsid w:val="00372CCA"/>
    <w:rsid w:val="003E57D6"/>
    <w:rsid w:val="003F7DE1"/>
    <w:rsid w:val="00413900"/>
    <w:rsid w:val="00456C4D"/>
    <w:rsid w:val="004D1CD5"/>
    <w:rsid w:val="004E0DF3"/>
    <w:rsid w:val="004F0000"/>
    <w:rsid w:val="00516AD5"/>
    <w:rsid w:val="005675FD"/>
    <w:rsid w:val="005C4707"/>
    <w:rsid w:val="005E63D9"/>
    <w:rsid w:val="006073AC"/>
    <w:rsid w:val="006170D5"/>
    <w:rsid w:val="00665E84"/>
    <w:rsid w:val="00680CDB"/>
    <w:rsid w:val="00691858"/>
    <w:rsid w:val="006A395B"/>
    <w:rsid w:val="006A4CC2"/>
    <w:rsid w:val="006E5634"/>
    <w:rsid w:val="0072114B"/>
    <w:rsid w:val="0072667F"/>
    <w:rsid w:val="00795194"/>
    <w:rsid w:val="008177C3"/>
    <w:rsid w:val="008323F0"/>
    <w:rsid w:val="00832769"/>
    <w:rsid w:val="008962D6"/>
    <w:rsid w:val="008A018D"/>
    <w:rsid w:val="008A1336"/>
    <w:rsid w:val="00914A38"/>
    <w:rsid w:val="0092349A"/>
    <w:rsid w:val="00926CC7"/>
    <w:rsid w:val="00960B9B"/>
    <w:rsid w:val="00973F9D"/>
    <w:rsid w:val="009A2E0A"/>
    <w:rsid w:val="009A5F6F"/>
    <w:rsid w:val="009A7BA9"/>
    <w:rsid w:val="009E1A30"/>
    <w:rsid w:val="00A01396"/>
    <w:rsid w:val="00A26475"/>
    <w:rsid w:val="00A31486"/>
    <w:rsid w:val="00A92F5E"/>
    <w:rsid w:val="00AB1830"/>
    <w:rsid w:val="00AD2AEC"/>
    <w:rsid w:val="00AE07FE"/>
    <w:rsid w:val="00AE48C8"/>
    <w:rsid w:val="00B03E93"/>
    <w:rsid w:val="00B2132D"/>
    <w:rsid w:val="00B86E2D"/>
    <w:rsid w:val="00C176ED"/>
    <w:rsid w:val="00CB5433"/>
    <w:rsid w:val="00CE791E"/>
    <w:rsid w:val="00D12313"/>
    <w:rsid w:val="00D33ADD"/>
    <w:rsid w:val="00D34A72"/>
    <w:rsid w:val="00D47CAC"/>
    <w:rsid w:val="00E02214"/>
    <w:rsid w:val="00E27707"/>
    <w:rsid w:val="00E457AA"/>
    <w:rsid w:val="00E46FA4"/>
    <w:rsid w:val="00E701A5"/>
    <w:rsid w:val="00EE367E"/>
    <w:rsid w:val="00EE3C4F"/>
    <w:rsid w:val="00F1291F"/>
    <w:rsid w:val="00FB1549"/>
    <w:rsid w:val="00FD5FB3"/>
    <w:rsid w:val="00FE4680"/>
    <w:rsid w:val="00FF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2A2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1A30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customStyle="1" w:styleId="2Textbulleted">
    <w:name w:val="2. Text bulleted"/>
    <w:basedOn w:val="a"/>
    <w:qFormat/>
    <w:rsid w:val="009E1A30"/>
    <w:pPr>
      <w:autoSpaceDE w:val="0"/>
      <w:autoSpaceDN w:val="0"/>
      <w:adjustRightInd w:val="0"/>
      <w:spacing w:line="240" w:lineRule="exact"/>
      <w:ind w:left="284" w:hanging="284"/>
    </w:pPr>
    <w:rPr>
      <w:sz w:val="18"/>
      <w:lang w:val="en-US"/>
    </w:rPr>
  </w:style>
  <w:style w:type="paragraph" w:customStyle="1" w:styleId="2Text">
    <w:name w:val="2. Text"/>
    <w:basedOn w:val="a"/>
    <w:qFormat/>
    <w:rsid w:val="009E1A30"/>
    <w:pPr>
      <w:autoSpaceDE w:val="0"/>
      <w:autoSpaceDN w:val="0"/>
      <w:adjustRightInd w:val="0"/>
      <w:spacing w:line="240" w:lineRule="exact"/>
    </w:pPr>
    <w:rPr>
      <w:sz w:val="18"/>
      <w:szCs w:val="20"/>
      <w:lang w:val="en-US"/>
    </w:rPr>
  </w:style>
  <w:style w:type="table" w:customStyle="1" w:styleId="GridTable1LightAccent1">
    <w:name w:val="Grid Table 1 Light Accent 1"/>
    <w:basedOn w:val="a1"/>
    <w:uiPriority w:val="46"/>
    <w:rsid w:val="009E1A30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4">
    <w:name w:val="Strong"/>
    <w:basedOn w:val="a0"/>
    <w:uiPriority w:val="22"/>
    <w:qFormat/>
    <w:rsid w:val="009E1A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1A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A30"/>
    <w:rPr>
      <w:rFonts w:ascii="Tahoma" w:eastAsia="Times New Roman" w:hAnsi="Tahoma" w:cs="Tahoma"/>
      <w:sz w:val="16"/>
      <w:szCs w:val="16"/>
      <w:lang w:val="en-GB"/>
    </w:rPr>
  </w:style>
  <w:style w:type="paragraph" w:styleId="a7">
    <w:name w:val="List Paragraph"/>
    <w:basedOn w:val="a"/>
    <w:uiPriority w:val="34"/>
    <w:qFormat/>
    <w:rsid w:val="00EE367E"/>
    <w:pPr>
      <w:ind w:left="720"/>
      <w:contextualSpacing/>
    </w:pPr>
  </w:style>
  <w:style w:type="character" w:customStyle="1" w:styleId="rynqvb">
    <w:name w:val="rynqvb"/>
    <w:basedOn w:val="a0"/>
    <w:rsid w:val="00CB5433"/>
  </w:style>
  <w:style w:type="paragraph" w:customStyle="1" w:styleId="NESEnglishTable">
    <w:name w:val="NES English Table"/>
    <w:basedOn w:val="a"/>
    <w:link w:val="NESEnglishTableChar"/>
    <w:rsid w:val="00926CC7"/>
    <w:pPr>
      <w:suppressAutoHyphens/>
      <w:autoSpaceDE w:val="0"/>
      <w:autoSpaceDN w:val="0"/>
      <w:adjustRightInd w:val="0"/>
      <w:spacing w:after="120" w:line="288" w:lineRule="auto"/>
    </w:pPr>
    <w:rPr>
      <w:rFonts w:ascii="Times New Roman" w:hAnsi="Times New Roman"/>
      <w:sz w:val="24"/>
      <w:lang w:val="en-US" w:eastAsia="ar-SA"/>
    </w:rPr>
  </w:style>
  <w:style w:type="character" w:customStyle="1" w:styleId="NESEnglishTableChar">
    <w:name w:val="NES English Table Char"/>
    <w:link w:val="NESEnglishTable"/>
    <w:locked/>
    <w:rsid w:val="00926CC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a8">
    <w:name w:val="Hyperlink"/>
    <w:basedOn w:val="a0"/>
    <w:uiPriority w:val="99"/>
    <w:unhideWhenUsed/>
    <w:rsid w:val="00926CC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E0DF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0DF3"/>
    <w:rPr>
      <w:rFonts w:ascii="Arial" w:eastAsia="Times New Roman" w:hAnsi="Arial" w:cs="Times New Roman"/>
      <w:szCs w:val="24"/>
      <w:lang w:val="en-GB"/>
    </w:rPr>
  </w:style>
  <w:style w:type="paragraph" w:styleId="ab">
    <w:name w:val="footer"/>
    <w:basedOn w:val="a"/>
    <w:link w:val="ac"/>
    <w:uiPriority w:val="99"/>
    <w:unhideWhenUsed/>
    <w:rsid w:val="004E0DF3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0DF3"/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2A2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1A30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customStyle="1" w:styleId="2Textbulleted">
    <w:name w:val="2. Text bulleted"/>
    <w:basedOn w:val="a"/>
    <w:qFormat/>
    <w:rsid w:val="009E1A30"/>
    <w:pPr>
      <w:autoSpaceDE w:val="0"/>
      <w:autoSpaceDN w:val="0"/>
      <w:adjustRightInd w:val="0"/>
      <w:spacing w:line="240" w:lineRule="exact"/>
      <w:ind w:left="284" w:hanging="284"/>
    </w:pPr>
    <w:rPr>
      <w:sz w:val="18"/>
      <w:lang w:val="en-US"/>
    </w:rPr>
  </w:style>
  <w:style w:type="paragraph" w:customStyle="1" w:styleId="2Text">
    <w:name w:val="2. Text"/>
    <w:basedOn w:val="a"/>
    <w:qFormat/>
    <w:rsid w:val="009E1A30"/>
    <w:pPr>
      <w:autoSpaceDE w:val="0"/>
      <w:autoSpaceDN w:val="0"/>
      <w:adjustRightInd w:val="0"/>
      <w:spacing w:line="240" w:lineRule="exact"/>
    </w:pPr>
    <w:rPr>
      <w:sz w:val="18"/>
      <w:szCs w:val="20"/>
      <w:lang w:val="en-US"/>
    </w:rPr>
  </w:style>
  <w:style w:type="table" w:customStyle="1" w:styleId="GridTable1LightAccent1">
    <w:name w:val="Grid Table 1 Light Accent 1"/>
    <w:basedOn w:val="a1"/>
    <w:uiPriority w:val="46"/>
    <w:rsid w:val="009E1A30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4">
    <w:name w:val="Strong"/>
    <w:basedOn w:val="a0"/>
    <w:uiPriority w:val="22"/>
    <w:qFormat/>
    <w:rsid w:val="009E1A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1A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A30"/>
    <w:rPr>
      <w:rFonts w:ascii="Tahoma" w:eastAsia="Times New Roman" w:hAnsi="Tahoma" w:cs="Tahoma"/>
      <w:sz w:val="16"/>
      <w:szCs w:val="16"/>
      <w:lang w:val="en-GB"/>
    </w:rPr>
  </w:style>
  <w:style w:type="paragraph" w:styleId="a7">
    <w:name w:val="List Paragraph"/>
    <w:basedOn w:val="a"/>
    <w:uiPriority w:val="34"/>
    <w:qFormat/>
    <w:rsid w:val="00EE367E"/>
    <w:pPr>
      <w:ind w:left="720"/>
      <w:contextualSpacing/>
    </w:pPr>
  </w:style>
  <w:style w:type="character" w:customStyle="1" w:styleId="rynqvb">
    <w:name w:val="rynqvb"/>
    <w:basedOn w:val="a0"/>
    <w:rsid w:val="00CB5433"/>
  </w:style>
  <w:style w:type="paragraph" w:customStyle="1" w:styleId="NESEnglishTable">
    <w:name w:val="NES English Table"/>
    <w:basedOn w:val="a"/>
    <w:link w:val="NESEnglishTableChar"/>
    <w:rsid w:val="00926CC7"/>
    <w:pPr>
      <w:suppressAutoHyphens/>
      <w:autoSpaceDE w:val="0"/>
      <w:autoSpaceDN w:val="0"/>
      <w:adjustRightInd w:val="0"/>
      <w:spacing w:after="120" w:line="288" w:lineRule="auto"/>
    </w:pPr>
    <w:rPr>
      <w:rFonts w:ascii="Times New Roman" w:hAnsi="Times New Roman"/>
      <w:sz w:val="24"/>
      <w:lang w:val="en-US" w:eastAsia="ar-SA"/>
    </w:rPr>
  </w:style>
  <w:style w:type="character" w:customStyle="1" w:styleId="NESEnglishTableChar">
    <w:name w:val="NES English Table Char"/>
    <w:link w:val="NESEnglishTable"/>
    <w:locked/>
    <w:rsid w:val="00926CC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a8">
    <w:name w:val="Hyperlink"/>
    <w:basedOn w:val="a0"/>
    <w:uiPriority w:val="99"/>
    <w:unhideWhenUsed/>
    <w:rsid w:val="00926CC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E0DF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0DF3"/>
    <w:rPr>
      <w:rFonts w:ascii="Arial" w:eastAsia="Times New Roman" w:hAnsi="Arial" w:cs="Times New Roman"/>
      <w:szCs w:val="24"/>
      <w:lang w:val="en-GB"/>
    </w:rPr>
  </w:style>
  <w:style w:type="paragraph" w:styleId="ab">
    <w:name w:val="footer"/>
    <w:basedOn w:val="a"/>
    <w:link w:val="ac"/>
    <w:uiPriority w:val="99"/>
    <w:unhideWhenUsed/>
    <w:rsid w:val="004E0DF3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0DF3"/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3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38157731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ordwall.net/ru/resource/1391744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ru/resource/3221182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3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28</cp:revision>
  <cp:lastPrinted>2025-01-14T06:09:00Z</cp:lastPrinted>
  <dcterms:created xsi:type="dcterms:W3CDTF">2023-02-10T07:57:00Z</dcterms:created>
  <dcterms:modified xsi:type="dcterms:W3CDTF">2025-02-06T07:06:00Z</dcterms:modified>
</cp:coreProperties>
</file>